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CE2AA4" w:rsidRDefault="00396FA8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CE2AA4">
        <w:rPr>
          <w:rFonts w:ascii="Noor_Badr" w:hAnsi="Noor_Badr" w:cs="Noor_Badr"/>
          <w:sz w:val="32"/>
          <w:szCs w:val="32"/>
          <w:rtl/>
          <w:lang w:bidi="fa-IR"/>
        </w:rPr>
        <w:t>خارج اصول-جلسه سی و دوم-3/ 9/ 97</w:t>
      </w:r>
    </w:p>
    <w:p w:rsidR="007145A9" w:rsidRPr="00CE2AA4" w:rsidRDefault="007145A9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7145A9" w:rsidRPr="00CE2AA4" w:rsidRDefault="0043325E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و لا كنز أغنى من القنوع</w:t>
      </w:r>
    </w:p>
    <w:p w:rsidR="00396FA8" w:rsidRPr="00CE2AA4" w:rsidRDefault="007145A9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7145A9" w:rsidRPr="00CE2AA4" w:rsidRDefault="007145A9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کلام در اشکال محقق خوئی بر محقق عراقی بود.</w:t>
      </w:r>
      <w:r w:rsidR="00995C75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محقق عراقی دو صورت ذکر کرد </w:t>
      </w:r>
      <w:r w:rsidR="00B05DB2" w:rsidRPr="00CE2AA4">
        <w:rPr>
          <w:rFonts w:ascii="Noor_Badr" w:hAnsi="Noor_Badr" w:cs="Noor_Badr"/>
          <w:sz w:val="32"/>
          <w:szCs w:val="32"/>
          <w:rtl/>
          <w:lang w:bidi="fa-IR"/>
        </w:rPr>
        <w:t>و</w:t>
      </w:r>
      <w:r w:rsidR="00995C75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در هردو قائل به اشتغال شد.محقق خوئی ف</w:t>
      </w:r>
      <w:r w:rsidR="00B861CA" w:rsidRPr="00CE2AA4">
        <w:rPr>
          <w:rFonts w:ascii="Noor_Badr" w:hAnsi="Noor_Badr" w:cs="Noor_Badr"/>
          <w:sz w:val="32"/>
          <w:szCs w:val="32"/>
          <w:rtl/>
          <w:lang w:bidi="fa-IR"/>
        </w:rPr>
        <w:t>رمود در دوران امر بین تعیین و تخییر</w:t>
      </w:r>
      <w:r w:rsidR="00995C75" w:rsidRPr="00CE2AA4">
        <w:rPr>
          <w:rFonts w:ascii="Noor_Badr" w:hAnsi="Noor_Badr" w:cs="Noor_Badr"/>
          <w:sz w:val="32"/>
          <w:szCs w:val="32"/>
          <w:rtl/>
          <w:lang w:bidi="fa-IR"/>
        </w:rPr>
        <w:t>، حکم، برائت است نه اشتغال الا در دو مورد.</w:t>
      </w:r>
    </w:p>
    <w:p w:rsidR="00995C75" w:rsidRPr="00CE2AA4" w:rsidRDefault="00995C75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گفتیم که صورت دوم محقق عراقی</w:t>
      </w:r>
      <w:r w:rsidR="00B05DB2" w:rsidRPr="00CE2AA4">
        <w:rPr>
          <w:rFonts w:ascii="Noor_Badr" w:hAnsi="Noor_Badr" w:cs="Noor_Badr"/>
          <w:sz w:val="32"/>
          <w:szCs w:val="32"/>
          <w:rtl/>
          <w:lang w:bidi="fa-IR"/>
        </w:rPr>
        <w:t>(شک در وافی بودن)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همان مورد دوم محقق خوئی است لذا اشکال وارد نیست.</w:t>
      </w:r>
    </w:p>
    <w:p w:rsidR="00995C75" w:rsidRPr="00CE2AA4" w:rsidRDefault="00995C75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اما صورت اول</w:t>
      </w:r>
      <w:r w:rsidR="00B05DB2" w:rsidRPr="00CE2AA4">
        <w:rPr>
          <w:rFonts w:ascii="Noor_Badr" w:hAnsi="Noor_Badr" w:cs="Noor_Badr"/>
          <w:sz w:val="32"/>
          <w:szCs w:val="32"/>
          <w:rtl/>
          <w:lang w:bidi="fa-IR"/>
        </w:rPr>
        <w:t>(شک در مفوّت بودن)</w:t>
      </w:r>
      <w:r w:rsidR="00297E6F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784928" w:rsidRPr="00CE2AA4">
        <w:rPr>
          <w:rFonts w:ascii="Noor_Badr" w:hAnsi="Noor_Badr" w:cs="Noor_Badr"/>
          <w:sz w:val="32"/>
          <w:szCs w:val="32"/>
          <w:rtl/>
          <w:lang w:bidi="fa-IR"/>
        </w:rPr>
        <w:t>که محقق عراقی فرمود بنابر</w:t>
      </w:r>
      <w:r w:rsidR="00B861CA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حکم عقل باید غیر مفوت(امر واقعی) را اتیان کرد نه مشکوک المفوتیّت(امر اضطراری) را.</w:t>
      </w:r>
    </w:p>
    <w:p w:rsidR="00B861CA" w:rsidRPr="00CE2AA4" w:rsidRDefault="00B861CA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این فرمایش متین و معقول است و نظیر فرمایش محقق خوئی در مورد دوم از موارد دوران بین تعیین و تخییر می باشد</w:t>
      </w:r>
      <w:r w:rsidR="00730C84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بنابراین مانحن فیه از موارد شک در اصل تکلیف نیست تا برائت جاری شود و این در صورتی بود که مق</w:t>
      </w:r>
      <w:r w:rsidR="00465FF0" w:rsidRPr="00CE2AA4">
        <w:rPr>
          <w:rFonts w:ascii="Noor_Badr" w:hAnsi="Noor_Badr" w:cs="Noor_Badr"/>
          <w:sz w:val="32"/>
          <w:szCs w:val="32"/>
          <w:rtl/>
          <w:lang w:bidi="fa-IR"/>
        </w:rPr>
        <w:t>صود محقق عراقی از شک در اصل تکلی</w:t>
      </w:r>
      <w:r w:rsidR="00730C84" w:rsidRPr="00CE2AA4">
        <w:rPr>
          <w:rFonts w:ascii="Noor_Badr" w:hAnsi="Noor_Badr" w:cs="Noor_Badr"/>
          <w:sz w:val="32"/>
          <w:szCs w:val="32"/>
          <w:rtl/>
          <w:lang w:bidi="fa-IR"/>
        </w:rPr>
        <w:t>ف از باب شک در قدرت بر محصل باشد</w:t>
      </w:r>
      <w:r w:rsidR="00465FF0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اما اگر مقصود ایشان از باب شک در تحصیل غرض بخاطر شک در وجوب اعاده و قضا باشد،</w:t>
      </w:r>
      <w:r w:rsidR="00F222C4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و مساله محصل غرض بودن قدر متیقنی مانند اتیان ماموربه اختیاری نداشته باشد</w:t>
      </w:r>
      <w:r w:rsidR="00465FF0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و </w:t>
      </w:r>
      <w:r w:rsidR="00F222C4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با این وجود </w:t>
      </w:r>
      <w:r w:rsidR="00465FF0" w:rsidRPr="00CE2AA4">
        <w:rPr>
          <w:rFonts w:ascii="Noor_Badr" w:hAnsi="Noor_Badr" w:cs="Noor_Badr"/>
          <w:sz w:val="32"/>
          <w:szCs w:val="32"/>
          <w:rtl/>
          <w:lang w:bidi="fa-IR"/>
        </w:rPr>
        <w:t>قائل شویم به اشتغال، در اینصورت فرمایش محقق خوئی صحیح است لکن نسبت دادن این</w:t>
      </w:r>
      <w:r w:rsidR="002E028A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مقصود</w:t>
      </w:r>
      <w:r w:rsidR="00465FF0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به </w:t>
      </w:r>
      <w:r w:rsidR="00465FF0" w:rsidRPr="00CE2AA4">
        <w:rPr>
          <w:rFonts w:ascii="Noor_Badr" w:hAnsi="Noor_Badr" w:cs="Noor_Badr"/>
          <w:sz w:val="32"/>
          <w:szCs w:val="32"/>
          <w:rtl/>
          <w:lang w:bidi="fa-IR"/>
        </w:rPr>
        <w:lastRenderedPageBreak/>
        <w:t>محقق عراقی که شخصیت بزرگی در اجتهاد می باشد، بعید است زیرا حکم شک در اصل تکلیف از هر سببی، برائت است و این بر هیچ عاقلی مخفی نیست فضلا از عالم جلیل القدری چون محقق عراقی</w:t>
      </w:r>
      <w:r w:rsidR="00F222C4" w:rsidRPr="00CE2AA4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941924" w:rsidRPr="00CE2AA4" w:rsidRDefault="00941924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نتیجه </w:t>
      </w:r>
      <w:r w:rsidR="00D267B5" w:rsidRPr="00CE2AA4">
        <w:rPr>
          <w:rFonts w:ascii="Noor_Badr" w:hAnsi="Noor_Badr" w:cs="Noor_Badr"/>
          <w:sz w:val="32"/>
          <w:szCs w:val="32"/>
          <w:rtl/>
          <w:lang w:bidi="fa-IR"/>
        </w:rPr>
        <w:t>بحث: فرمایش محقق عراقی قبل از و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>رود</w:t>
      </w:r>
      <w:r w:rsidR="00D267B5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>به</w:t>
      </w:r>
      <w:r w:rsidR="00D267B5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ادله اجتهادی بالنسبه با اعاده و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عدم اعاده در وقت</w:t>
      </w:r>
      <w:r w:rsidR="00D267B5" w:rsidRPr="00CE2AA4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موج</w:t>
      </w:r>
      <w:r w:rsidR="00D267B5" w:rsidRPr="00CE2AA4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ه </w:t>
      </w:r>
      <w:r w:rsidR="00D267B5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و صحیح 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>است</w:t>
      </w:r>
      <w:r w:rsidR="00D07DF4" w:rsidRPr="00CE2AA4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D07DF4" w:rsidRPr="00CE2AA4" w:rsidRDefault="00D07DF4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تا اینجا بحث در وقت(اعاده) بود.</w:t>
      </w:r>
    </w:p>
    <w:p w:rsidR="00D07DF4" w:rsidRPr="00CE2AA4" w:rsidRDefault="00D07DF4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اما بحث در خارج وقت(قضا):</w:t>
      </w:r>
    </w:p>
    <w:p w:rsidR="002E028A" w:rsidRPr="00CE2AA4" w:rsidRDefault="002E028A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در اینجا هم</w:t>
      </w:r>
      <w:r w:rsidR="00784928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محقق عراقی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بحث را دو قسم می کند:</w:t>
      </w:r>
    </w:p>
    <w:p w:rsidR="002E028A" w:rsidRPr="00CE2AA4" w:rsidRDefault="002E028A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1-شک در وافی بودن و عدم وافی بودن فعل اضطراری به تمام مصلحت که حکم این قسم را احتیاط می داند مانند اعاده</w:t>
      </w:r>
      <w:r w:rsidR="008926F3" w:rsidRPr="00CE2AA4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زیرا از مصادیق دوران امر بین تعیین و تخییر است.</w:t>
      </w:r>
    </w:p>
    <w:p w:rsidR="002E028A" w:rsidRPr="00CE2AA4" w:rsidRDefault="008926F3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2-شک در ق</w:t>
      </w:r>
      <w:r w:rsidR="00F056A2" w:rsidRPr="00CE2AA4">
        <w:rPr>
          <w:rFonts w:ascii="Noor_Badr" w:hAnsi="Noor_Badr" w:cs="Noor_Badr"/>
          <w:sz w:val="32"/>
          <w:szCs w:val="32"/>
          <w:rtl/>
          <w:lang w:bidi="fa-IR"/>
        </w:rPr>
        <w:t>ابلیت مقدار باقیمانده از مصلحت برای بدست آوردن آن مصلحت در خارج وقت</w:t>
      </w:r>
      <w:r w:rsidRPr="00CE2AA4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F056A2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با فرض یقین به اینکه فعل اضطراری وافی به تمام مصلحت نیست که این را نیز دو قسم می کند:</w:t>
      </w:r>
    </w:p>
    <w:p w:rsidR="00F056A2" w:rsidRPr="00CE2AA4" w:rsidRDefault="00F056A2" w:rsidP="00CE2AA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1)احتمال دارد که مصلحت باقیمانده بخاطر خصوصیت فرد اختیا</w:t>
      </w:r>
      <w:r w:rsidR="00C27247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ری در خارج وقت قابل تحصیل </w:t>
      </w:r>
      <w:r w:rsidR="008926F3" w:rsidRPr="00CE2AA4">
        <w:rPr>
          <w:rFonts w:ascii="Noor_Badr" w:hAnsi="Noor_Badr" w:cs="Noor_Badr"/>
          <w:sz w:val="32"/>
          <w:szCs w:val="32"/>
          <w:rtl/>
          <w:lang w:bidi="fa-IR"/>
        </w:rPr>
        <w:t>نباشد</w:t>
      </w:r>
      <w:r w:rsidR="00C27247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زیرا احتمال دارد خود وقت در تحصیل مصلحت باقیمانده نقش داشته باشد در اینصورت مقتضای اصل</w:t>
      </w:r>
      <w:r w:rsidR="00D47CA1" w:rsidRPr="00CE2AA4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C27247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برائت است</w:t>
      </w:r>
      <w:r w:rsidR="00937FD0" w:rsidRPr="00CE2AA4">
        <w:rPr>
          <w:rFonts w:ascii="Noor_Badr" w:hAnsi="Noor_Badr" w:cs="Noor_Badr"/>
          <w:sz w:val="32"/>
          <w:szCs w:val="32"/>
          <w:rtl/>
          <w:lang w:bidi="fa-IR"/>
        </w:rPr>
        <w:t xml:space="preserve"> زیرا شک در اینصورت شک در وجود مصلحت در خارج وقت است که نتیجه اش شک در وجوب تدارک با قضا می باشد و این شک در اصل تکلیف و مجرای برائت است چه قضا به امر جدید باشد و چه تابع اداء.</w:t>
      </w:r>
    </w:p>
    <w:p w:rsidR="00C81586" w:rsidRPr="00CE2AA4" w:rsidRDefault="00C81586" w:rsidP="00CE2AA4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CE2AA4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C81586" w:rsidRPr="00CE2AA4" w:rsidSect="00CE2AA4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FA8"/>
    <w:rsid w:val="00297E6F"/>
    <w:rsid w:val="002E028A"/>
    <w:rsid w:val="00396FA8"/>
    <w:rsid w:val="0043325E"/>
    <w:rsid w:val="00465FF0"/>
    <w:rsid w:val="005C7205"/>
    <w:rsid w:val="007145A9"/>
    <w:rsid w:val="00730C84"/>
    <w:rsid w:val="00770299"/>
    <w:rsid w:val="00784928"/>
    <w:rsid w:val="00785C24"/>
    <w:rsid w:val="008926F3"/>
    <w:rsid w:val="00937FD0"/>
    <w:rsid w:val="00941924"/>
    <w:rsid w:val="00995C75"/>
    <w:rsid w:val="00B05DB2"/>
    <w:rsid w:val="00B861CA"/>
    <w:rsid w:val="00C27247"/>
    <w:rsid w:val="00C81586"/>
    <w:rsid w:val="00CE2AA4"/>
    <w:rsid w:val="00D07DF4"/>
    <w:rsid w:val="00D267B5"/>
    <w:rsid w:val="00D47CA1"/>
    <w:rsid w:val="00F056A2"/>
    <w:rsid w:val="00F2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20</cp:revision>
  <dcterms:created xsi:type="dcterms:W3CDTF">2018-12-24T16:09:00Z</dcterms:created>
  <dcterms:modified xsi:type="dcterms:W3CDTF">2020-08-23T04:05:00Z</dcterms:modified>
</cp:coreProperties>
</file>